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7488"/>
      </w:tblGrid>
      <w:tr w:rsidR="00C41771" w:rsidRPr="00240F88" w:rsidTr="00622C13">
        <w:trPr>
          <w:trHeight w:val="810"/>
        </w:trPr>
        <w:tc>
          <w:tcPr>
            <w:tcW w:w="2808" w:type="dxa"/>
          </w:tcPr>
          <w:p w:rsidR="00C41771" w:rsidRPr="00240F88" w:rsidRDefault="00C41771" w:rsidP="00622C13">
            <w:pPr>
              <w:pStyle w:val="1H"/>
              <w:jc w:val="center"/>
              <w:rPr>
                <w:bCs/>
                <w:sz w:val="32"/>
                <w:szCs w:val="22"/>
                <w:lang w:val="fr-FR"/>
              </w:rPr>
            </w:pPr>
            <w:r w:rsidRPr="00240F88">
              <w:rPr>
                <w:bCs/>
                <w:noProof/>
                <w:snapToGrid/>
                <w:sz w:val="32"/>
                <w:szCs w:val="22"/>
                <w:lang w:val="fr-FR" w:eastAsia="en-US"/>
              </w:rPr>
              <w:drawing>
                <wp:inline distT="0" distB="0" distL="0" distR="0" wp14:anchorId="61CCA7D8" wp14:editId="034FEB54">
                  <wp:extent cx="1362456" cy="283464"/>
                  <wp:effectExtent l="0" t="0" r="0" b="0"/>
                  <wp:docPr id="1" name="Picture 1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  <w:vAlign w:val="bottom"/>
          </w:tcPr>
          <w:p w:rsidR="00C41771" w:rsidRPr="00240F88" w:rsidRDefault="00C41771" w:rsidP="00C41771">
            <w:pPr>
              <w:pStyle w:val="1H"/>
              <w:rPr>
                <w:bCs/>
                <w:sz w:val="32"/>
                <w:szCs w:val="22"/>
                <w:lang w:val="fr-FR"/>
              </w:rPr>
            </w:pPr>
            <w:r w:rsidRPr="00240F88">
              <w:rPr>
                <w:bCs/>
                <w:sz w:val="32"/>
                <w:szCs w:val="22"/>
                <w:lang w:val="fr-FR"/>
              </w:rPr>
              <w:t xml:space="preserve">Multiple </w:t>
            </w:r>
            <w:proofErr w:type="spellStart"/>
            <w:r w:rsidRPr="00240F88">
              <w:rPr>
                <w:bCs/>
                <w:sz w:val="32"/>
                <w:szCs w:val="22"/>
                <w:lang w:val="fr-FR"/>
              </w:rPr>
              <w:t>Indicator</w:t>
            </w:r>
            <w:proofErr w:type="spellEnd"/>
            <w:r w:rsidRPr="00240F88">
              <w:rPr>
                <w:bCs/>
                <w:sz w:val="32"/>
                <w:szCs w:val="22"/>
                <w:lang w:val="fr-FR"/>
              </w:rPr>
              <w:t xml:space="preserve"> Cluster </w:t>
            </w:r>
            <w:proofErr w:type="spellStart"/>
            <w:r w:rsidRPr="00240F88">
              <w:rPr>
                <w:bCs/>
                <w:sz w:val="32"/>
                <w:szCs w:val="22"/>
                <w:lang w:val="fr-FR"/>
              </w:rPr>
              <w:t>Surveys</w:t>
            </w:r>
            <w:proofErr w:type="spellEnd"/>
            <w:r w:rsidRPr="00240F88">
              <w:rPr>
                <w:bCs/>
                <w:sz w:val="32"/>
                <w:szCs w:val="22"/>
                <w:lang w:val="fr-FR"/>
              </w:rPr>
              <w:t xml:space="preserve"> </w:t>
            </w:r>
          </w:p>
          <w:p w:rsidR="00C41771" w:rsidRPr="00240F88" w:rsidRDefault="00C41771" w:rsidP="00C41771">
            <w:pPr>
              <w:pStyle w:val="1H"/>
              <w:rPr>
                <w:bCs/>
                <w:sz w:val="32"/>
                <w:szCs w:val="22"/>
                <w:lang w:val="fr-FR"/>
              </w:rPr>
            </w:pPr>
            <w:r w:rsidRPr="00240F88">
              <w:rPr>
                <w:bCs/>
                <w:sz w:val="32"/>
                <w:szCs w:val="22"/>
                <w:lang w:val="fr-FR"/>
              </w:rPr>
              <w:t>Fl</w:t>
            </w:r>
            <w:r w:rsidR="008079B9" w:rsidRPr="00240F88">
              <w:rPr>
                <w:bCs/>
                <w:sz w:val="32"/>
                <w:szCs w:val="22"/>
                <w:lang w:val="fr-FR"/>
              </w:rPr>
              <w:t xml:space="preserve">ux des </w:t>
            </w:r>
            <w:r w:rsidRPr="00240F88">
              <w:rPr>
                <w:bCs/>
                <w:sz w:val="32"/>
                <w:szCs w:val="22"/>
                <w:lang w:val="fr-FR"/>
              </w:rPr>
              <w:t>Questionnaires</w:t>
            </w:r>
            <w:r w:rsidR="008079B9" w:rsidRPr="00240F88">
              <w:rPr>
                <w:bCs/>
                <w:sz w:val="32"/>
                <w:szCs w:val="22"/>
                <w:lang w:val="fr-FR"/>
              </w:rPr>
              <w:t xml:space="preserve"> </w:t>
            </w:r>
            <w:proofErr w:type="spellStart"/>
            <w:r w:rsidR="008079B9" w:rsidRPr="00240F88">
              <w:rPr>
                <w:bCs/>
                <w:sz w:val="32"/>
                <w:szCs w:val="22"/>
                <w:lang w:val="fr-FR"/>
              </w:rPr>
              <w:t>modeles</w:t>
            </w:r>
            <w:proofErr w:type="spellEnd"/>
          </w:p>
          <w:p w:rsidR="00C41771" w:rsidRPr="00240F88" w:rsidRDefault="00C41771" w:rsidP="00C41771">
            <w:pPr>
              <w:pStyle w:val="1H"/>
              <w:rPr>
                <w:bCs/>
                <w:sz w:val="32"/>
                <w:szCs w:val="22"/>
                <w:lang w:val="fr-FR"/>
              </w:rPr>
            </w:pPr>
          </w:p>
        </w:tc>
      </w:tr>
    </w:tbl>
    <w:p w:rsidR="00C41771" w:rsidRPr="00240F88" w:rsidRDefault="008079B9" w:rsidP="00242565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</w:pPr>
      <w:r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MICS inclut quatre modèles de </w:t>
      </w:r>
      <w:r w:rsidR="00BF61F2"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questionnaires</w:t>
      </w:r>
      <w:r w:rsidR="00EC1F2E"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: </w:t>
      </w:r>
    </w:p>
    <w:p w:rsidR="00C41771" w:rsidRPr="00240F88" w:rsidRDefault="00BF61F2" w:rsidP="00242565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</w:pPr>
      <w:r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(1) </w:t>
      </w:r>
      <w:r w:rsidR="008079B9"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le</w:t>
      </w:r>
      <w:r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 Questionnaire</w:t>
      </w:r>
      <w:r w:rsidR="008079B9"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 Ménage</w:t>
      </w:r>
      <w:r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, </w:t>
      </w:r>
    </w:p>
    <w:p w:rsidR="00C41771" w:rsidRPr="00240F88" w:rsidRDefault="00BF61F2" w:rsidP="00242565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</w:pPr>
      <w:r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(2) </w:t>
      </w:r>
      <w:r w:rsidR="008079B9"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le</w:t>
      </w:r>
      <w:r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 Questionnaire </w:t>
      </w:r>
      <w:r w:rsidR="008079B9"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Individuel Femme</w:t>
      </w:r>
      <w:r w:rsidR="00EC1F2E"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, </w:t>
      </w:r>
    </w:p>
    <w:p w:rsidR="00C41771" w:rsidRPr="00240F88" w:rsidRDefault="00EC1F2E" w:rsidP="00242565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</w:pPr>
      <w:r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(3) </w:t>
      </w:r>
      <w:r w:rsidR="008079B9"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le Questionnaire Individuel Homme</w:t>
      </w:r>
      <w:r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, </w:t>
      </w:r>
      <w:r w:rsidR="008079B9"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et</w:t>
      </w:r>
    </w:p>
    <w:p w:rsidR="00BF61F2" w:rsidRPr="00240F88" w:rsidRDefault="00BF61F2" w:rsidP="00242565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</w:pPr>
      <w:r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(</w:t>
      </w:r>
      <w:r w:rsidR="00EC1F2E"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4</w:t>
      </w:r>
      <w:r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) </w:t>
      </w:r>
      <w:r w:rsidR="008079B9"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le </w:t>
      </w:r>
      <w:r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Questionnaire </w:t>
      </w:r>
      <w:r w:rsidR="008079B9"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Enfant de moins de 5 ans</w:t>
      </w:r>
      <w:r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. </w:t>
      </w:r>
    </w:p>
    <w:p w:rsidR="00EC1F2E" w:rsidRPr="00240F88" w:rsidRDefault="00EC1F2E" w:rsidP="00242565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</w:pPr>
    </w:p>
    <w:p w:rsidR="00EC1F2E" w:rsidRPr="00240F88" w:rsidRDefault="008079B9" w:rsidP="00EC1F2E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</w:pPr>
      <w:r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La nature </w:t>
      </w:r>
      <w:r w:rsidR="00EC1F2E"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flexible</w:t>
      </w:r>
      <w:r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 et </w:t>
      </w:r>
      <w:r w:rsidR="00EC1F2E"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modula</w:t>
      </w:r>
      <w:r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ire des </w:t>
      </w:r>
      <w:r w:rsidR="00EC1F2E"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questionnaires </w:t>
      </w:r>
      <w:r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M</w:t>
      </w:r>
      <w:r w:rsidR="00240F88"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ICS</w:t>
      </w:r>
      <w:r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 facilite le retrait de modules qui ne sont pas pertinents ou de modules pour lesquels des données récentes de bonne qualité issues d’autres sources existent déjà</w:t>
      </w:r>
      <w:r w:rsidR="00EC1F2E"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. </w:t>
      </w:r>
    </w:p>
    <w:p w:rsidR="00EC1F2E" w:rsidRPr="00240F88" w:rsidRDefault="00EC1F2E" w:rsidP="00EC1F2E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</w:pPr>
    </w:p>
    <w:p w:rsidR="00BF61F2" w:rsidRPr="00240F88" w:rsidRDefault="008079B9" w:rsidP="00242565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</w:pPr>
      <w:r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Le</w:t>
      </w:r>
      <w:r w:rsidR="00BF61F2"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 table</w:t>
      </w:r>
      <w:r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au ci-dessous donne le flux des 4 questionnaires MICS par</w:t>
      </w:r>
      <w:r w:rsidR="00BF61F2"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 modules. </w:t>
      </w:r>
      <w:r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Référez-vous aux pages M</w:t>
      </w:r>
      <w:r w:rsidR="00240F88"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ICS</w:t>
      </w:r>
      <w:r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 sur </w:t>
      </w:r>
      <w:r w:rsidR="00E57BFD"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 </w:t>
      </w:r>
      <w:hyperlink r:id="rId9" w:history="1">
        <w:r w:rsidR="00515C86" w:rsidRPr="00240F88">
          <w:rPr>
            <w:rStyle w:val="Hyperlink"/>
            <w:rFonts w:asciiTheme="minorHAnsi" w:hAnsiTheme="minorHAnsi" w:cstheme="minorHAnsi"/>
            <w:b w:val="0"/>
            <w:bCs/>
            <w:smallCaps w:val="0"/>
            <w:sz w:val="20"/>
            <w:lang w:val="fr-FR"/>
          </w:rPr>
          <w:t>http://www.childinfo.org</w:t>
        </w:r>
      </w:hyperlink>
      <w:r w:rsidR="008069FF"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 </w:t>
      </w:r>
      <w:r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 pour des </w:t>
      </w:r>
      <w:r w:rsidR="00E57BFD"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information</w:t>
      </w:r>
      <w:r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s </w:t>
      </w:r>
      <w:r w:rsidR="00240F88"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plus</w:t>
      </w:r>
      <w:r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 détaillées et pour le contenu des modules</w:t>
      </w:r>
      <w:r w:rsidR="00E57BFD" w:rsidRPr="00240F88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.</w:t>
      </w:r>
    </w:p>
    <w:p w:rsidR="00C41771" w:rsidRPr="00240F88" w:rsidRDefault="00C41771" w:rsidP="00242565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2"/>
          <w:szCs w:val="22"/>
          <w:lang w:val="fr-FR"/>
        </w:rPr>
      </w:pPr>
    </w:p>
    <w:p w:rsidR="00EC1F2E" w:rsidRPr="00240F88" w:rsidRDefault="00EC1F2E" w:rsidP="00242565">
      <w:pPr>
        <w:pStyle w:val="1H"/>
        <w:jc w:val="both"/>
        <w:rPr>
          <w:b w:val="0"/>
          <w:bCs/>
          <w:smallCaps w:val="0"/>
          <w:sz w:val="22"/>
          <w:szCs w:val="22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B27CDD" w:rsidRPr="00240F88" w:rsidTr="00956D49">
        <w:trPr>
          <w:jc w:val="center"/>
        </w:trPr>
        <w:tc>
          <w:tcPr>
            <w:tcW w:w="25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27CDD" w:rsidRPr="00240F88" w:rsidRDefault="00B27CDD" w:rsidP="00201EB8">
            <w:pPr>
              <w:pStyle w:val="1H"/>
              <w:jc w:val="center"/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  <w:lang w:val="fr-FR"/>
              </w:rPr>
              <w:t>Questionnaire</w:t>
            </w:r>
            <w:r w:rsidR="008079B9" w:rsidRPr="00240F88"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240F88" w:rsidRPr="00240F88"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  <w:lang w:val="fr-FR"/>
              </w:rPr>
              <w:t>ménage</w:t>
            </w:r>
          </w:p>
        </w:tc>
        <w:tc>
          <w:tcPr>
            <w:tcW w:w="2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27CDD" w:rsidRPr="00240F88" w:rsidRDefault="00B27CDD" w:rsidP="008079B9">
            <w:pPr>
              <w:pStyle w:val="1H"/>
              <w:jc w:val="center"/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  <w:lang w:val="fr-FR"/>
              </w:rPr>
              <w:t>Questionnaire  Individu</w:t>
            </w:r>
            <w:r w:rsidR="008079B9" w:rsidRPr="00240F88"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  <w:lang w:val="fr-FR"/>
              </w:rPr>
              <w:t>e</w:t>
            </w: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  <w:lang w:val="fr-FR"/>
              </w:rPr>
              <w:t xml:space="preserve">l </w:t>
            </w:r>
            <w:r w:rsidR="008079B9" w:rsidRPr="00240F88"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  <w:lang w:val="fr-FR"/>
              </w:rPr>
              <w:t>Femme</w:t>
            </w:r>
          </w:p>
        </w:tc>
        <w:tc>
          <w:tcPr>
            <w:tcW w:w="2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27CDD" w:rsidRPr="00240F88" w:rsidRDefault="00B27CDD" w:rsidP="008079B9">
            <w:pPr>
              <w:pStyle w:val="1H"/>
              <w:jc w:val="center"/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  <w:lang w:val="fr-FR"/>
              </w:rPr>
              <w:t>Questionnaire Individu</w:t>
            </w:r>
            <w:r w:rsidR="008079B9" w:rsidRPr="00240F88"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  <w:lang w:val="fr-FR"/>
              </w:rPr>
              <w:t>el Homme</w:t>
            </w:r>
          </w:p>
        </w:tc>
        <w:tc>
          <w:tcPr>
            <w:tcW w:w="2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27CDD" w:rsidRPr="00240F88" w:rsidRDefault="00B27CDD" w:rsidP="008079B9">
            <w:pPr>
              <w:pStyle w:val="1H"/>
              <w:jc w:val="center"/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  <w:lang w:val="fr-FR"/>
              </w:rPr>
              <w:t xml:space="preserve">Questionnaire </w:t>
            </w:r>
            <w:r w:rsidR="008079B9" w:rsidRPr="00240F88"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  <w:lang w:val="fr-FR"/>
              </w:rPr>
              <w:t>enfant de moins de 5 ans</w:t>
            </w:r>
          </w:p>
        </w:tc>
      </w:tr>
      <w:tr w:rsidR="00B27CDD" w:rsidRPr="00240F88" w:rsidTr="00956D49">
        <w:trPr>
          <w:jc w:val="center"/>
        </w:trPr>
        <w:tc>
          <w:tcPr>
            <w:tcW w:w="2507" w:type="dxa"/>
            <w:tcBorders>
              <w:top w:val="single" w:sz="4" w:space="0" w:color="4F81BD" w:themeColor="accent1"/>
            </w:tcBorders>
          </w:tcPr>
          <w:p w:rsidR="00B27CDD" w:rsidRPr="00240F88" w:rsidRDefault="008079B9" w:rsidP="00956D4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Panneau d’information sur le ménage</w:t>
            </w:r>
          </w:p>
          <w:p w:rsidR="00B27CDD" w:rsidRPr="00240F88" w:rsidRDefault="0036281F" w:rsidP="00956D4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36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List</w:t>
            </w:r>
            <w:r w:rsidR="008079B9"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e des membres du ménage</w:t>
            </w:r>
          </w:p>
          <w:p w:rsidR="00B27CDD" w:rsidRPr="00240F88" w:rsidRDefault="00B27CDD" w:rsidP="00956D4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36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Education</w:t>
            </w:r>
          </w:p>
          <w:p w:rsidR="00B27CDD" w:rsidRPr="00240F88" w:rsidRDefault="008079B9" w:rsidP="00956D4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36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Travail des enfants</w:t>
            </w:r>
          </w:p>
          <w:p w:rsidR="00B27CDD" w:rsidRPr="00240F88" w:rsidRDefault="00B27CDD" w:rsidP="00956D4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36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Discipline</w:t>
            </w:r>
            <w:r w:rsidR="008079B9"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 xml:space="preserve"> des enfants</w:t>
            </w:r>
          </w:p>
          <w:p w:rsidR="00B27CDD" w:rsidRPr="00240F88" w:rsidRDefault="00240F88" w:rsidP="00956D4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Caractéristiques</w:t>
            </w:r>
            <w:r w:rsidR="008079B9"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 xml:space="preserve"> des </w:t>
            </w: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ménages</w:t>
            </w:r>
          </w:p>
          <w:p w:rsidR="008079B9" w:rsidRPr="00240F88" w:rsidRDefault="008079B9" w:rsidP="00956D4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36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 xml:space="preserve">Moustiquaires </w:t>
            </w:r>
            <w:r w:rsidR="00240F88"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imprégnées</w:t>
            </w:r>
          </w:p>
          <w:p w:rsidR="00B27CDD" w:rsidRPr="00240F88" w:rsidRDefault="00240F88" w:rsidP="00956D4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36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Pulvérisation</w:t>
            </w:r>
            <w:r w:rsidR="008079B9"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résiduelle</w:t>
            </w:r>
            <w:r w:rsidR="008079B9"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 xml:space="preserve"> intra-</w:t>
            </w: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domiciliaire</w:t>
            </w:r>
          </w:p>
          <w:p w:rsidR="008079B9" w:rsidRPr="00240F88" w:rsidRDefault="008079B9" w:rsidP="00956D4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36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 xml:space="preserve">Eau et assainissement </w:t>
            </w:r>
          </w:p>
          <w:p w:rsidR="00B27CDD" w:rsidRPr="00240F88" w:rsidRDefault="008079B9" w:rsidP="00956D4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36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Lavage des mains</w:t>
            </w:r>
          </w:p>
          <w:p w:rsidR="00B27CDD" w:rsidRPr="00240F88" w:rsidRDefault="00240F88" w:rsidP="00956D4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36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Iodation</w:t>
            </w:r>
            <w:r w:rsidR="008079B9"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 xml:space="preserve"> du sel</w:t>
            </w:r>
          </w:p>
          <w:p w:rsidR="00B27CDD" w:rsidRPr="00240F88" w:rsidRDefault="00B27CDD" w:rsidP="00956D49">
            <w:pPr>
              <w:pStyle w:val="1H"/>
              <w:spacing w:line="276" w:lineRule="auto"/>
              <w:ind w:hanging="360"/>
              <w:jc w:val="bot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2508" w:type="dxa"/>
            <w:tcBorders>
              <w:top w:val="single" w:sz="4" w:space="0" w:color="4F81BD" w:themeColor="accent1"/>
            </w:tcBorders>
          </w:tcPr>
          <w:p w:rsidR="00B27CDD" w:rsidRPr="00240F88" w:rsidRDefault="008079B9" w:rsidP="00956D4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Panneau d’information sur la femme</w:t>
            </w:r>
          </w:p>
          <w:p w:rsidR="00B27CDD" w:rsidRPr="00240F88" w:rsidRDefault="008079B9" w:rsidP="00956D4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Accès aux mass media et utilisation des technologies de l’information et de la communication</w:t>
            </w:r>
          </w:p>
          <w:p w:rsidR="00B27CDD" w:rsidRPr="00240F88" w:rsidRDefault="00240F88" w:rsidP="00956D4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Fécondité</w:t>
            </w:r>
            <w:r w:rsidR="008079B9"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/historique des naissances</w:t>
            </w:r>
          </w:p>
          <w:p w:rsidR="00B27CDD" w:rsidRPr="00240F88" w:rsidRDefault="00240F88" w:rsidP="00956D4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Désir</w:t>
            </w:r>
            <w:r w:rsidR="008079B9"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 xml:space="preserve"> de la </w:t>
            </w: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dernière</w:t>
            </w:r>
            <w:r w:rsidR="008079B9"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 xml:space="preserve"> naissance</w:t>
            </w:r>
          </w:p>
          <w:p w:rsidR="00B27CDD" w:rsidRPr="00240F88" w:rsidRDefault="008079B9" w:rsidP="00956D4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sante maternelle et infantile</w:t>
            </w:r>
          </w:p>
          <w:p w:rsidR="00B27CDD" w:rsidRPr="00240F88" w:rsidRDefault="008079B9" w:rsidP="00956D4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Examens de sante</w:t>
            </w:r>
            <w:r w:rsid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="00B27CDD"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Post-natal</w:t>
            </w: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s</w:t>
            </w:r>
            <w:r w:rsidR="00B27CDD"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  <w:p w:rsidR="00B27CDD" w:rsidRPr="00240F88" w:rsidRDefault="00240F88" w:rsidP="00956D4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Symptômes</w:t>
            </w:r>
            <w:r w:rsidR="008079B9"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 xml:space="preserve"> des maladies</w:t>
            </w:r>
          </w:p>
          <w:p w:rsidR="00B27CDD" w:rsidRPr="00240F88" w:rsidRDefault="00B27CDD" w:rsidP="00956D4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Contraception</w:t>
            </w:r>
          </w:p>
          <w:p w:rsidR="00B27CDD" w:rsidRPr="00240F88" w:rsidRDefault="008079B9" w:rsidP="00956D4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Besoins non satisfaits</w:t>
            </w:r>
          </w:p>
          <w:p w:rsidR="00B27CDD" w:rsidRPr="00240F88" w:rsidRDefault="008079B9" w:rsidP="00956D4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 xml:space="preserve">Mutilations </w:t>
            </w:r>
            <w:r w:rsidR="00240F88"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génitales</w:t>
            </w: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="00240F88"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féminines</w:t>
            </w:r>
          </w:p>
          <w:p w:rsidR="00B27CDD" w:rsidRPr="00240F88" w:rsidRDefault="008079B9" w:rsidP="00956D4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Attitudes vis-à-vis de la violence domestique</w:t>
            </w:r>
          </w:p>
          <w:p w:rsidR="00B27CDD" w:rsidRPr="00240F88" w:rsidRDefault="008079B9" w:rsidP="00956D4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Ma</w:t>
            </w:r>
            <w:r w:rsidR="00B27CDD"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riage/Union</w:t>
            </w:r>
          </w:p>
          <w:p w:rsidR="00B27CDD" w:rsidRPr="00240F88" w:rsidRDefault="008079B9" w:rsidP="00956D4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Comportement sexuel</w:t>
            </w:r>
          </w:p>
          <w:p w:rsidR="00B27CDD" w:rsidRPr="00240F88" w:rsidRDefault="008079B9" w:rsidP="00956D4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VIH/SIDA</w:t>
            </w:r>
          </w:p>
          <w:p w:rsidR="008079B9" w:rsidRPr="00240F88" w:rsidRDefault="00240F88" w:rsidP="00956D4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Mortalité</w:t>
            </w:r>
            <w:r w:rsidR="008079B9"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 xml:space="preserve"> maternelle</w:t>
            </w:r>
          </w:p>
          <w:p w:rsidR="00B27CDD" w:rsidRPr="00240F88" w:rsidRDefault="008079B9" w:rsidP="00956D4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Consommation de tabac et d’alcool</w:t>
            </w:r>
          </w:p>
          <w:p w:rsidR="00B27CDD" w:rsidRPr="00240F88" w:rsidRDefault="00B27CDD" w:rsidP="00956D4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Satisfaction</w:t>
            </w:r>
            <w:r w:rsidR="008079B9"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 xml:space="preserve"> de la vie </w:t>
            </w:r>
          </w:p>
        </w:tc>
        <w:tc>
          <w:tcPr>
            <w:tcW w:w="2508" w:type="dxa"/>
            <w:tcBorders>
              <w:top w:val="single" w:sz="4" w:space="0" w:color="4F81BD" w:themeColor="accent1"/>
            </w:tcBorders>
          </w:tcPr>
          <w:p w:rsidR="00B27CDD" w:rsidRPr="00240F88" w:rsidRDefault="008079B9" w:rsidP="00956D4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Panneau d’information sur l’homme</w:t>
            </w:r>
          </w:p>
          <w:p w:rsidR="008079B9" w:rsidRPr="00240F88" w:rsidRDefault="008079B9" w:rsidP="008079B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Accès aux mass media et utilisation des technologies de l’information et de la communication</w:t>
            </w:r>
          </w:p>
          <w:p w:rsidR="00B27CDD" w:rsidRPr="00240F88" w:rsidRDefault="00240F88" w:rsidP="00956D4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Fécondité</w:t>
            </w:r>
          </w:p>
          <w:p w:rsidR="00CA3AC3" w:rsidRPr="00240F88" w:rsidRDefault="00CA3AC3" w:rsidP="00CA3AC3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Attitudes vis-à-vis de la violence domestique</w:t>
            </w:r>
          </w:p>
          <w:p w:rsidR="00CA3AC3" w:rsidRPr="00240F88" w:rsidRDefault="00CA3AC3" w:rsidP="00CA3AC3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Mariage/Union</w:t>
            </w:r>
          </w:p>
          <w:p w:rsidR="00CA3AC3" w:rsidRPr="00240F88" w:rsidRDefault="00CA3AC3" w:rsidP="00CA3AC3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Comportement sexuel</w:t>
            </w:r>
          </w:p>
          <w:p w:rsidR="00B27CDD" w:rsidRPr="00240F88" w:rsidRDefault="00CA3AC3" w:rsidP="00CA3AC3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VIH/SIDA</w:t>
            </w:r>
          </w:p>
          <w:p w:rsidR="00B27CDD" w:rsidRPr="00240F88" w:rsidRDefault="00B27CDD" w:rsidP="00956D4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Circ</w:t>
            </w:r>
            <w:r w:rsidR="008079B9"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oncision</w:t>
            </w:r>
          </w:p>
          <w:p w:rsidR="008079B9" w:rsidRPr="00240F88" w:rsidRDefault="008079B9" w:rsidP="008079B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Consommation de tabac et d’alcool</w:t>
            </w:r>
          </w:p>
          <w:p w:rsidR="00B27CDD" w:rsidRPr="00240F88" w:rsidRDefault="008079B9" w:rsidP="008079B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Satisfaction de la vie</w:t>
            </w:r>
          </w:p>
        </w:tc>
        <w:tc>
          <w:tcPr>
            <w:tcW w:w="2508" w:type="dxa"/>
            <w:tcBorders>
              <w:top w:val="single" w:sz="4" w:space="0" w:color="4F81BD" w:themeColor="accent1"/>
            </w:tcBorders>
          </w:tcPr>
          <w:p w:rsidR="00B27CDD" w:rsidRPr="00240F88" w:rsidRDefault="008079B9" w:rsidP="00956D4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Panneau d’information sur l’enfant</w:t>
            </w:r>
          </w:p>
          <w:p w:rsidR="00B27CDD" w:rsidRPr="00240F88" w:rsidRDefault="008079B9" w:rsidP="00956D4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enregistrement des naissances</w:t>
            </w:r>
          </w:p>
          <w:p w:rsidR="00B27CDD" w:rsidRPr="00240F88" w:rsidRDefault="00240F88" w:rsidP="00956D4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Développement</w:t>
            </w:r>
            <w:r w:rsidR="00CA3AC3"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 xml:space="preserve"> du jeune enfant</w:t>
            </w:r>
          </w:p>
          <w:p w:rsidR="00CA3AC3" w:rsidRPr="00240F88" w:rsidRDefault="00CA3AC3" w:rsidP="00956D4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Allaitement et alimentation</w:t>
            </w:r>
          </w:p>
          <w:p w:rsidR="00B27CDD" w:rsidRPr="00240F88" w:rsidRDefault="00240F88" w:rsidP="00956D4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Vaccinations</w:t>
            </w:r>
          </w:p>
          <w:p w:rsidR="00B27CDD" w:rsidRPr="00240F88" w:rsidRDefault="00CA3AC3" w:rsidP="003472BB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 xml:space="preserve">traitement des maladies </w:t>
            </w:r>
          </w:p>
          <w:p w:rsidR="00B27CDD" w:rsidRPr="00240F88" w:rsidRDefault="00240F88" w:rsidP="00956D49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240F88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Anthropométrie</w:t>
            </w:r>
          </w:p>
          <w:p w:rsidR="008069FF" w:rsidRPr="00240F88" w:rsidRDefault="008069FF" w:rsidP="00956D49">
            <w:pPr>
              <w:pStyle w:val="1H"/>
              <w:tabs>
                <w:tab w:val="left" w:pos="135"/>
              </w:tabs>
              <w:spacing w:line="276" w:lineRule="auto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</w:tr>
    </w:tbl>
    <w:p w:rsidR="00E57BFD" w:rsidRPr="00240F88" w:rsidRDefault="00E57BFD" w:rsidP="00622C13">
      <w:pPr>
        <w:spacing w:after="0" w:line="240" w:lineRule="auto"/>
        <w:rPr>
          <w:b/>
          <w:bCs/>
          <w:smallCaps/>
          <w:lang w:val="fr-FR"/>
        </w:rPr>
      </w:pPr>
      <w:bookmarkStart w:id="0" w:name="_GoBack"/>
      <w:bookmarkEnd w:id="0"/>
    </w:p>
    <w:sectPr w:rsidR="00E57BFD" w:rsidRPr="00240F88" w:rsidSect="00622C13">
      <w:head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D54" w:rsidRDefault="00F24D54" w:rsidP="00456756">
      <w:pPr>
        <w:spacing w:after="0" w:line="240" w:lineRule="auto"/>
      </w:pPr>
      <w:r>
        <w:separator/>
      </w:r>
    </w:p>
  </w:endnote>
  <w:endnote w:type="continuationSeparator" w:id="0">
    <w:p w:rsidR="00F24D54" w:rsidRDefault="00F24D54" w:rsidP="0045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D54" w:rsidRDefault="00F24D54" w:rsidP="00456756">
      <w:pPr>
        <w:spacing w:after="0" w:line="240" w:lineRule="auto"/>
      </w:pPr>
      <w:r>
        <w:separator/>
      </w:r>
    </w:p>
  </w:footnote>
  <w:footnote w:type="continuationSeparator" w:id="0">
    <w:p w:rsidR="00F24D54" w:rsidRDefault="00F24D54" w:rsidP="0045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C13" w:rsidRPr="008A7FCA" w:rsidRDefault="008A7FCA" w:rsidP="00622C13">
    <w:pPr>
      <w:pStyle w:val="Footer"/>
      <w:jc w:val="right"/>
      <w:rPr>
        <w:rFonts w:ascii="Arial" w:hAnsi="Arial" w:cs="Arial"/>
        <w:sz w:val="16"/>
        <w:szCs w:val="16"/>
      </w:rPr>
    </w:pPr>
    <w:r w:rsidRPr="008A7FCA">
      <w:rPr>
        <w:rFonts w:ascii="Arial" w:hAnsi="Arial" w:cs="Arial"/>
        <w:sz w:val="16"/>
        <w:szCs w:val="16"/>
      </w:rPr>
      <w:t>25 Feb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514DD"/>
    <w:multiLevelType w:val="hybridMultilevel"/>
    <w:tmpl w:val="506CB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805E4"/>
    <w:multiLevelType w:val="hybridMultilevel"/>
    <w:tmpl w:val="B4B4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9060C"/>
    <w:multiLevelType w:val="hybridMultilevel"/>
    <w:tmpl w:val="3AF8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31CDF"/>
    <w:multiLevelType w:val="hybridMultilevel"/>
    <w:tmpl w:val="B7061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60928"/>
    <w:multiLevelType w:val="hybridMultilevel"/>
    <w:tmpl w:val="4DA65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24811"/>
    <w:multiLevelType w:val="hybridMultilevel"/>
    <w:tmpl w:val="84E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D7D85"/>
    <w:multiLevelType w:val="hybridMultilevel"/>
    <w:tmpl w:val="ECB69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B11CA"/>
    <w:multiLevelType w:val="hybridMultilevel"/>
    <w:tmpl w:val="6E9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56696"/>
    <w:multiLevelType w:val="hybridMultilevel"/>
    <w:tmpl w:val="8AA4531A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>
    <w:nsid w:val="732773A8"/>
    <w:multiLevelType w:val="hybridMultilevel"/>
    <w:tmpl w:val="B3C06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F2"/>
    <w:rsid w:val="000A5D93"/>
    <w:rsid w:val="00121FD1"/>
    <w:rsid w:val="001337DB"/>
    <w:rsid w:val="00201EB8"/>
    <w:rsid w:val="00240F88"/>
    <w:rsid w:val="00242565"/>
    <w:rsid w:val="00267481"/>
    <w:rsid w:val="002D2EFF"/>
    <w:rsid w:val="002E6D75"/>
    <w:rsid w:val="002F17E8"/>
    <w:rsid w:val="002F3007"/>
    <w:rsid w:val="003472BB"/>
    <w:rsid w:val="0036281F"/>
    <w:rsid w:val="00365C92"/>
    <w:rsid w:val="00366370"/>
    <w:rsid w:val="003817F8"/>
    <w:rsid w:val="00401579"/>
    <w:rsid w:val="00411679"/>
    <w:rsid w:val="00432437"/>
    <w:rsid w:val="0044430F"/>
    <w:rsid w:val="00456756"/>
    <w:rsid w:val="0048480E"/>
    <w:rsid w:val="00494E5D"/>
    <w:rsid w:val="004F0C22"/>
    <w:rsid w:val="004F293C"/>
    <w:rsid w:val="0050437A"/>
    <w:rsid w:val="00515C86"/>
    <w:rsid w:val="0052332D"/>
    <w:rsid w:val="005275A6"/>
    <w:rsid w:val="00601898"/>
    <w:rsid w:val="00622C13"/>
    <w:rsid w:val="0064002A"/>
    <w:rsid w:val="00683284"/>
    <w:rsid w:val="007034E4"/>
    <w:rsid w:val="00710F5A"/>
    <w:rsid w:val="00712C17"/>
    <w:rsid w:val="00716673"/>
    <w:rsid w:val="00743E3E"/>
    <w:rsid w:val="00780DCE"/>
    <w:rsid w:val="008069FF"/>
    <w:rsid w:val="008079B9"/>
    <w:rsid w:val="00807CC4"/>
    <w:rsid w:val="00812853"/>
    <w:rsid w:val="008A7FCA"/>
    <w:rsid w:val="008D5540"/>
    <w:rsid w:val="008E423B"/>
    <w:rsid w:val="00910400"/>
    <w:rsid w:val="00925429"/>
    <w:rsid w:val="00956D49"/>
    <w:rsid w:val="00A0267D"/>
    <w:rsid w:val="00A21871"/>
    <w:rsid w:val="00AA60A1"/>
    <w:rsid w:val="00AE7E11"/>
    <w:rsid w:val="00B27CDD"/>
    <w:rsid w:val="00B56DAC"/>
    <w:rsid w:val="00BA7954"/>
    <w:rsid w:val="00BF61F2"/>
    <w:rsid w:val="00C41771"/>
    <w:rsid w:val="00C607D6"/>
    <w:rsid w:val="00C85529"/>
    <w:rsid w:val="00CA3AC3"/>
    <w:rsid w:val="00CD55E7"/>
    <w:rsid w:val="00CE37D8"/>
    <w:rsid w:val="00D37246"/>
    <w:rsid w:val="00DC7DC3"/>
    <w:rsid w:val="00E06E8C"/>
    <w:rsid w:val="00E3448A"/>
    <w:rsid w:val="00E57BFD"/>
    <w:rsid w:val="00E86749"/>
    <w:rsid w:val="00EB4C30"/>
    <w:rsid w:val="00EC1F2E"/>
    <w:rsid w:val="00F145DB"/>
    <w:rsid w:val="00F24D54"/>
    <w:rsid w:val="00FA525E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13FAE7-F269-44ED-BCF1-FB81376D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eastAsia="Times New Roman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E57BFD"/>
    <w:rPr>
      <w:rFonts w:ascii="Arial" w:eastAsia="Times New Roman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uiPriority w:val="99"/>
    <w:rsid w:val="00E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BF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eastAsia="Times New Roman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rsid w:val="00E57BFD"/>
    <w:rPr>
      <w:rFonts w:ascii="Arial" w:eastAsia="Times New Roman" w:hAnsi="Arial" w:cs="Arial"/>
      <w:b/>
      <w:bCs/>
      <w:smallCaps/>
    </w:rPr>
  </w:style>
  <w:style w:type="table" w:styleId="TableGrid">
    <w:name w:val="Table Grid"/>
    <w:basedOn w:val="TableNormal"/>
    <w:uiPriority w:val="59"/>
    <w:rsid w:val="00E57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41771"/>
    <w:pPr>
      <w:tabs>
        <w:tab w:val="decimal" w:pos="360"/>
      </w:tabs>
    </w:pPr>
    <w:rPr>
      <w:rFonts w:eastAsiaTheme="minorHAnsi"/>
      <w:lang w:eastAsia="ja-JP"/>
    </w:rPr>
  </w:style>
  <w:style w:type="character" w:styleId="SubtleEmphasis">
    <w:name w:val="Subtle Emphasis"/>
    <w:basedOn w:val="DefaultParagraphFont"/>
    <w:uiPriority w:val="19"/>
    <w:qFormat/>
    <w:rsid w:val="00C41771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C41771"/>
    <w:pPr>
      <w:spacing w:after="0" w:line="240" w:lineRule="auto"/>
    </w:pPr>
    <w:rPr>
      <w:color w:val="4F81BD" w:themeColor="accen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567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56"/>
  </w:style>
  <w:style w:type="paragraph" w:styleId="Footer">
    <w:name w:val="footer"/>
    <w:basedOn w:val="Normal"/>
    <w:link w:val="Foot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56"/>
  </w:style>
  <w:style w:type="character" w:styleId="CommentReference">
    <w:name w:val="annotation reference"/>
    <w:basedOn w:val="DefaultParagraphFont"/>
    <w:uiPriority w:val="99"/>
    <w:semiHidden/>
    <w:unhideWhenUsed/>
    <w:rsid w:val="00B27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69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9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ildinf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80C9D-138C-4F30-8022-D749A606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</dc:creator>
  <cp:lastModifiedBy>Michele Seroussi</cp:lastModifiedBy>
  <cp:revision>3</cp:revision>
  <cp:lastPrinted>2011-10-27T16:06:00Z</cp:lastPrinted>
  <dcterms:created xsi:type="dcterms:W3CDTF">2013-11-05T11:35:00Z</dcterms:created>
  <dcterms:modified xsi:type="dcterms:W3CDTF">2014-09-02T11:08:00Z</dcterms:modified>
</cp:coreProperties>
</file>